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1A0" w:rsidRDefault="000C41A0" w:rsidP="004E652C">
      <w:pPr>
        <w:jc w:val="center"/>
        <w:rPr>
          <w:rFonts w:ascii="方正小标宋简体" w:eastAsia="方正小标宋简体" w:hAnsi="华文中宋" w:cs="宋体"/>
          <w:b/>
          <w:sz w:val="44"/>
          <w:szCs w:val="44"/>
        </w:rPr>
      </w:pPr>
      <w:r>
        <w:rPr>
          <w:rFonts w:ascii="华文中宋" w:eastAsia="华文中宋" w:hAnsi="华文中宋" w:cs="华文中宋" w:hint="eastAsia"/>
          <w:b/>
          <w:bCs/>
          <w:kern w:val="36"/>
          <w:sz w:val="36"/>
          <w:szCs w:val="36"/>
        </w:rPr>
        <w:t>西北大学校园网络信息安全管理规定</w:t>
      </w:r>
    </w:p>
    <w:p w:rsidR="000C41A0" w:rsidRDefault="000C41A0" w:rsidP="000C41A0">
      <w:pPr>
        <w:jc w:val="center"/>
        <w:rPr>
          <w:rFonts w:ascii="仿宋" w:eastAsia="仿宋" w:hAnsi="仿宋" w:cs="宋体"/>
          <w:sz w:val="30"/>
          <w:szCs w:val="30"/>
        </w:rPr>
      </w:pPr>
    </w:p>
    <w:p w:rsidR="000C41A0" w:rsidRDefault="000C41A0" w:rsidP="00015061">
      <w:pPr>
        <w:ind w:firstLineChars="200" w:firstLine="600"/>
        <w:rPr>
          <w:rFonts w:ascii="黑体" w:eastAsia="黑体" w:hAnsi="仿宋"/>
          <w:sz w:val="30"/>
          <w:szCs w:val="30"/>
        </w:rPr>
      </w:pPr>
      <w:r>
        <w:rPr>
          <w:rFonts w:ascii="黑体" w:eastAsia="黑体" w:hAnsi="仿宋" w:cs="宋体" w:hint="eastAsia"/>
          <w:bCs/>
          <w:sz w:val="30"/>
          <w:szCs w:val="30"/>
        </w:rPr>
        <w:t>第一条</w:t>
      </w:r>
      <w:r>
        <w:rPr>
          <w:rFonts w:ascii="仿宋" w:eastAsia="仿宋" w:hAnsi="仿宋"/>
          <w:sz w:val="30"/>
          <w:szCs w:val="30"/>
        </w:rPr>
        <w:t xml:space="preserve">  </w:t>
      </w:r>
      <w:r w:rsidRPr="003847DD">
        <w:rPr>
          <w:rFonts w:ascii="华文仿宋" w:eastAsia="华文仿宋" w:hAnsi="华文仿宋" w:cs="宋体" w:hint="eastAsia"/>
          <w:sz w:val="30"/>
          <w:szCs w:val="30"/>
        </w:rPr>
        <w:t>为了加强学校校园网络信息安全管理，维护信息系统安全，保障学校校园信息化健康发展，根据国家有关规定，结合我校实际，制定本规定</w:t>
      </w:r>
      <w:r>
        <w:rPr>
          <w:rFonts w:ascii="仿宋" w:eastAsia="仿宋" w:hAnsi="仿宋" w:cs="宋体" w:hint="eastAsia"/>
          <w:sz w:val="30"/>
          <w:szCs w:val="30"/>
        </w:rPr>
        <w:t>。</w:t>
      </w:r>
    </w:p>
    <w:p w:rsidR="000C41A0" w:rsidRPr="003847DD" w:rsidRDefault="000C41A0" w:rsidP="00015061">
      <w:pPr>
        <w:ind w:firstLineChars="200" w:firstLine="600"/>
        <w:rPr>
          <w:rFonts w:ascii="华文仿宋" w:eastAsia="华文仿宋" w:hAnsi="华文仿宋"/>
          <w:sz w:val="30"/>
          <w:szCs w:val="30"/>
        </w:rPr>
      </w:pPr>
      <w:r>
        <w:rPr>
          <w:rFonts w:ascii="黑体" w:eastAsia="黑体" w:hAnsi="仿宋" w:cs="宋体" w:hint="eastAsia"/>
          <w:bCs/>
          <w:sz w:val="30"/>
          <w:szCs w:val="30"/>
        </w:rPr>
        <w:t>第二条</w:t>
      </w:r>
      <w:r>
        <w:rPr>
          <w:rFonts w:ascii="仿宋" w:eastAsia="仿宋" w:hAnsi="仿宋"/>
          <w:sz w:val="30"/>
          <w:szCs w:val="30"/>
        </w:rPr>
        <w:t xml:space="preserve">  </w:t>
      </w:r>
      <w:r w:rsidRPr="003847DD">
        <w:rPr>
          <w:rFonts w:ascii="华文仿宋" w:eastAsia="华文仿宋" w:hAnsi="华文仿宋" w:cs="宋体" w:hint="eastAsia"/>
          <w:sz w:val="30"/>
          <w:szCs w:val="30"/>
        </w:rPr>
        <w:t>本规定适用于学校所有单位和个人及所有基于校园网络的信息系统与网站。</w:t>
      </w:r>
    </w:p>
    <w:p w:rsidR="000C41A0" w:rsidRPr="003847DD" w:rsidRDefault="000C41A0" w:rsidP="000C41A0">
      <w:pPr>
        <w:ind w:firstLineChars="207" w:firstLine="621"/>
        <w:rPr>
          <w:rFonts w:ascii="华文仿宋" w:eastAsia="华文仿宋" w:hAnsi="华文仿宋"/>
          <w:sz w:val="30"/>
          <w:szCs w:val="30"/>
        </w:rPr>
      </w:pPr>
      <w:r>
        <w:rPr>
          <w:rFonts w:ascii="黑体" w:eastAsia="黑体" w:hAnsi="仿宋" w:cs="宋体" w:hint="eastAsia"/>
          <w:bCs/>
          <w:sz w:val="30"/>
          <w:szCs w:val="30"/>
        </w:rPr>
        <w:t>第三条</w:t>
      </w:r>
      <w:r>
        <w:rPr>
          <w:rFonts w:ascii="仿宋" w:eastAsia="仿宋" w:hAnsi="仿宋"/>
          <w:b/>
          <w:bCs/>
          <w:sz w:val="30"/>
          <w:szCs w:val="30"/>
        </w:rPr>
        <w:t xml:space="preserve">  </w:t>
      </w:r>
      <w:r w:rsidRPr="003847DD">
        <w:rPr>
          <w:rFonts w:ascii="华文仿宋" w:eastAsia="华文仿宋" w:hAnsi="华文仿宋" w:cs="宋体" w:hint="eastAsia"/>
          <w:sz w:val="30"/>
          <w:szCs w:val="30"/>
        </w:rPr>
        <w:t>按照“谁主管谁负责、谁运行谁负责、谁审批谁负责”的原则，校内各单位党政一把手是本单位网络信息安全工作主要责任人，全面负责本单位所属网站、服务器和应用系统的信息安全工作。</w:t>
      </w:r>
    </w:p>
    <w:p w:rsidR="000C41A0" w:rsidRPr="003847DD" w:rsidRDefault="000C41A0" w:rsidP="000C41A0">
      <w:pPr>
        <w:ind w:firstLineChars="207" w:firstLine="621"/>
        <w:rPr>
          <w:rFonts w:ascii="华文仿宋" w:eastAsia="华文仿宋" w:hAnsi="华文仿宋"/>
          <w:sz w:val="30"/>
          <w:szCs w:val="30"/>
          <w:lang w:eastAsia="zh-TW"/>
        </w:rPr>
      </w:pPr>
      <w:r>
        <w:rPr>
          <w:rFonts w:ascii="黑体" w:eastAsia="黑体" w:hAnsi="仿宋" w:cs="宋体" w:hint="eastAsia"/>
          <w:bCs/>
          <w:sz w:val="30"/>
          <w:szCs w:val="30"/>
        </w:rPr>
        <w:t>第四条</w:t>
      </w:r>
      <w:r>
        <w:rPr>
          <w:rFonts w:ascii="仿宋" w:eastAsia="仿宋" w:hAnsi="仿宋"/>
          <w:b/>
          <w:bCs/>
          <w:sz w:val="30"/>
          <w:szCs w:val="30"/>
        </w:rPr>
        <w:t xml:space="preserve"> </w:t>
      </w:r>
      <w:r w:rsidRPr="003847DD">
        <w:rPr>
          <w:rFonts w:ascii="华文仿宋" w:eastAsia="华文仿宋" w:hAnsi="华文仿宋"/>
          <w:b/>
          <w:bCs/>
          <w:sz w:val="30"/>
          <w:szCs w:val="30"/>
        </w:rPr>
        <w:t xml:space="preserve"> </w:t>
      </w:r>
      <w:r w:rsidRPr="003847DD">
        <w:rPr>
          <w:rFonts w:ascii="华文仿宋" w:eastAsia="华文仿宋" w:hAnsi="华文仿宋" w:cs="宋体" w:hint="eastAsia"/>
          <w:sz w:val="30"/>
          <w:szCs w:val="30"/>
        </w:rPr>
        <w:t>各单位应当设置信息安全管理岗位，配备信息安全管理人员。信息安全管理人员具体负责本单位公用的网络账号、固定</w:t>
      </w:r>
      <w:r w:rsidRPr="003847DD">
        <w:rPr>
          <w:rFonts w:ascii="华文仿宋" w:eastAsia="华文仿宋" w:hAnsi="华文仿宋"/>
          <w:sz w:val="30"/>
          <w:szCs w:val="30"/>
        </w:rPr>
        <w:t>IP</w:t>
      </w:r>
      <w:r w:rsidRPr="003847DD">
        <w:rPr>
          <w:rFonts w:ascii="华文仿宋" w:eastAsia="华文仿宋" w:hAnsi="华文仿宋" w:cs="宋体" w:hint="eastAsia"/>
          <w:sz w:val="30"/>
          <w:szCs w:val="30"/>
        </w:rPr>
        <w:t>地址、邮箱、VPN账号、网络基础设施、网站及应用系统的信息安全管理及日常检查等工作。信息安全管理人员信息应当在现代教育技术中心登记备案，当人员发生变化时，应当及时完成工作交接并更新备案信息。</w:t>
      </w:r>
    </w:p>
    <w:p w:rsidR="000C41A0" w:rsidRPr="003847DD" w:rsidRDefault="000C41A0" w:rsidP="000C41A0">
      <w:pPr>
        <w:ind w:firstLineChars="207" w:firstLine="621"/>
        <w:rPr>
          <w:rFonts w:ascii="华文仿宋" w:eastAsia="华文仿宋" w:hAnsi="华文仿宋"/>
          <w:sz w:val="30"/>
          <w:szCs w:val="30"/>
          <w:lang w:eastAsia="zh-TW"/>
        </w:rPr>
      </w:pPr>
      <w:r>
        <w:rPr>
          <w:rFonts w:ascii="黑体" w:eastAsia="黑体" w:hAnsi="仿宋" w:cs="宋体" w:hint="eastAsia"/>
          <w:bCs/>
          <w:sz w:val="30"/>
          <w:szCs w:val="30"/>
        </w:rPr>
        <w:t>第五条</w:t>
      </w:r>
      <w:r>
        <w:rPr>
          <w:rFonts w:ascii="仿宋" w:eastAsia="仿宋" w:hAnsi="仿宋"/>
          <w:b/>
          <w:bCs/>
          <w:sz w:val="30"/>
          <w:szCs w:val="30"/>
        </w:rPr>
        <w:t xml:space="preserve">  </w:t>
      </w:r>
      <w:r w:rsidRPr="003847DD">
        <w:rPr>
          <w:rFonts w:ascii="华文仿宋" w:eastAsia="华文仿宋" w:hAnsi="华文仿宋" w:cs="宋体" w:hint="eastAsia"/>
          <w:sz w:val="30"/>
          <w:szCs w:val="30"/>
        </w:rPr>
        <w:t>各单位要根据本单位实际，建立健全网络信息安全管理制度，做到领导负责、制度明确、责任到人。各单位要建设应急技术支撑队伍，保障网站及业务系统等重要信息化设施的稳定运行。要建立网络信息安全工作应急预案，明确应急处置流程，保证应急预案的可操作性。</w:t>
      </w:r>
    </w:p>
    <w:p w:rsidR="000C41A0" w:rsidRPr="003847DD" w:rsidRDefault="000C41A0" w:rsidP="000C41A0">
      <w:pPr>
        <w:ind w:firstLineChars="207" w:firstLine="621"/>
        <w:rPr>
          <w:rFonts w:ascii="华文仿宋" w:eastAsia="华文仿宋" w:hAnsi="华文仿宋"/>
          <w:sz w:val="30"/>
          <w:szCs w:val="30"/>
        </w:rPr>
      </w:pPr>
      <w:r>
        <w:rPr>
          <w:rFonts w:ascii="黑体" w:eastAsia="黑体" w:hAnsi="仿宋" w:cs="宋体" w:hint="eastAsia"/>
          <w:bCs/>
          <w:sz w:val="30"/>
          <w:szCs w:val="30"/>
        </w:rPr>
        <w:lastRenderedPageBreak/>
        <w:t>第六条</w:t>
      </w:r>
      <w:r>
        <w:rPr>
          <w:rFonts w:ascii="仿宋" w:eastAsia="仿宋" w:hAnsi="仿宋"/>
          <w:b/>
          <w:bCs/>
          <w:sz w:val="30"/>
          <w:szCs w:val="30"/>
        </w:rPr>
        <w:t xml:space="preserve">  </w:t>
      </w:r>
      <w:r w:rsidRPr="003847DD">
        <w:rPr>
          <w:rFonts w:ascii="华文仿宋" w:eastAsia="华文仿宋" w:hAnsi="华文仿宋" w:cs="宋体" w:hint="eastAsia"/>
          <w:sz w:val="30"/>
          <w:szCs w:val="30"/>
        </w:rPr>
        <w:t>各单位使用的电子邮件、上网账号、固定</w:t>
      </w:r>
      <w:r w:rsidRPr="003847DD">
        <w:rPr>
          <w:rFonts w:ascii="华文仿宋" w:eastAsia="华文仿宋" w:hAnsi="华文仿宋"/>
          <w:sz w:val="30"/>
          <w:szCs w:val="30"/>
        </w:rPr>
        <w:t>IP</w:t>
      </w:r>
      <w:r w:rsidRPr="003847DD">
        <w:rPr>
          <w:rFonts w:ascii="华文仿宋" w:eastAsia="华文仿宋" w:hAnsi="华文仿宋" w:cs="宋体" w:hint="eastAsia"/>
          <w:sz w:val="30"/>
          <w:szCs w:val="30"/>
        </w:rPr>
        <w:t>地址、网站、服务器等网络资源应当在现代教育技术中心申请并备案，网站或服务器资源原则上应当部署在学校核心数据机房，接受统一管理。部署在学校核心数据机房以外的网站、业务系统和服务器应当采取必要的防护手段确保安全运行，并接受学校的检查和监督。</w:t>
      </w:r>
    </w:p>
    <w:p w:rsidR="000C41A0" w:rsidRPr="003847DD" w:rsidRDefault="000C41A0" w:rsidP="000C41A0">
      <w:pPr>
        <w:ind w:firstLineChars="207" w:firstLine="621"/>
        <w:rPr>
          <w:rFonts w:ascii="华文仿宋" w:eastAsia="华文仿宋" w:hAnsi="华文仿宋"/>
          <w:sz w:val="30"/>
          <w:szCs w:val="30"/>
        </w:rPr>
      </w:pPr>
      <w:r>
        <w:rPr>
          <w:rFonts w:ascii="黑体" w:eastAsia="黑体" w:hAnsi="仿宋" w:cs="宋体" w:hint="eastAsia"/>
          <w:bCs/>
          <w:sz w:val="30"/>
          <w:szCs w:val="30"/>
        </w:rPr>
        <w:t>第七条</w:t>
      </w:r>
      <w:r>
        <w:rPr>
          <w:rFonts w:ascii="仿宋" w:eastAsia="仿宋" w:hAnsi="仿宋"/>
          <w:b/>
          <w:bCs/>
          <w:sz w:val="30"/>
          <w:szCs w:val="30"/>
        </w:rPr>
        <w:t xml:space="preserve">  </w:t>
      </w:r>
      <w:r w:rsidRPr="003847DD">
        <w:rPr>
          <w:rFonts w:ascii="华文仿宋" w:eastAsia="华文仿宋" w:hAnsi="华文仿宋" w:cs="宋体" w:hint="eastAsia"/>
          <w:sz w:val="30"/>
          <w:szCs w:val="30"/>
        </w:rPr>
        <w:t>校园网账号、邮箱账号等校园网资源应当专人专用，不得转让或借用，严格禁止不明身份人员擅自使用校园网资源。盗用、破坏网络资源的单位和个人，将依照国家和学校的有关规定严肃处理。</w:t>
      </w:r>
    </w:p>
    <w:p w:rsidR="000C41A0" w:rsidRDefault="000C41A0" w:rsidP="000C41A0">
      <w:pPr>
        <w:ind w:firstLineChars="207" w:firstLine="621"/>
        <w:rPr>
          <w:rFonts w:ascii="仿宋" w:eastAsia="仿宋" w:hAnsi="仿宋"/>
          <w:sz w:val="30"/>
          <w:szCs w:val="30"/>
          <w:lang w:eastAsia="zh-TW"/>
        </w:rPr>
      </w:pPr>
      <w:r>
        <w:rPr>
          <w:rFonts w:ascii="黑体" w:eastAsia="黑体" w:hAnsi="仿宋" w:cs="宋体" w:hint="eastAsia"/>
          <w:bCs/>
          <w:sz w:val="30"/>
          <w:szCs w:val="30"/>
        </w:rPr>
        <w:t>第八条</w:t>
      </w:r>
      <w:r>
        <w:rPr>
          <w:rFonts w:ascii="仿宋" w:eastAsia="仿宋" w:hAnsi="仿宋"/>
          <w:b/>
          <w:bCs/>
          <w:sz w:val="30"/>
          <w:szCs w:val="30"/>
        </w:rPr>
        <w:t xml:space="preserve">  </w:t>
      </w:r>
      <w:r w:rsidRPr="003847DD">
        <w:rPr>
          <w:rFonts w:ascii="华文仿宋" w:eastAsia="华文仿宋" w:hAnsi="华文仿宋" w:cs="宋体" w:hint="eastAsia"/>
          <w:sz w:val="30"/>
          <w:szCs w:val="30"/>
        </w:rPr>
        <w:t>校园网单位用户应当使用真实</w:t>
      </w:r>
      <w:r w:rsidRPr="003847DD">
        <w:rPr>
          <w:rFonts w:ascii="华文仿宋" w:eastAsia="华文仿宋" w:hAnsi="华文仿宋"/>
          <w:sz w:val="30"/>
          <w:szCs w:val="30"/>
        </w:rPr>
        <w:t>IP</w:t>
      </w:r>
      <w:r w:rsidRPr="003847DD">
        <w:rPr>
          <w:rFonts w:ascii="华文仿宋" w:eastAsia="华文仿宋" w:hAnsi="华文仿宋" w:cs="宋体" w:hint="eastAsia"/>
          <w:sz w:val="30"/>
          <w:szCs w:val="30"/>
        </w:rPr>
        <w:t>地址，不允许利用代理技术访问网络。若发生因使用代理技术造成信息安全事故无法追查的情况，学校将追究使用代理技术人员的责任。</w:t>
      </w:r>
    </w:p>
    <w:p w:rsidR="000C41A0" w:rsidRPr="003847DD" w:rsidRDefault="000C41A0" w:rsidP="000C41A0">
      <w:pPr>
        <w:ind w:firstLineChars="207" w:firstLine="621"/>
        <w:rPr>
          <w:rFonts w:ascii="华文仿宋" w:eastAsia="华文仿宋" w:hAnsi="华文仿宋"/>
          <w:sz w:val="30"/>
          <w:szCs w:val="30"/>
          <w:lang w:eastAsia="zh-TW"/>
        </w:rPr>
      </w:pPr>
      <w:r>
        <w:rPr>
          <w:rFonts w:ascii="黑体" w:eastAsia="黑体" w:hAnsi="仿宋" w:cs="宋体" w:hint="eastAsia"/>
          <w:bCs/>
          <w:sz w:val="30"/>
          <w:szCs w:val="30"/>
        </w:rPr>
        <w:t>第九条</w:t>
      </w:r>
      <w:r>
        <w:rPr>
          <w:rFonts w:ascii="仿宋" w:eastAsia="仿宋" w:hAnsi="仿宋"/>
          <w:b/>
          <w:bCs/>
          <w:sz w:val="30"/>
          <w:szCs w:val="30"/>
        </w:rPr>
        <w:t xml:space="preserve">  </w:t>
      </w:r>
      <w:r w:rsidRPr="003847DD">
        <w:rPr>
          <w:rFonts w:ascii="华文仿宋" w:eastAsia="华文仿宋" w:hAnsi="华文仿宋" w:cs="宋体" w:hint="eastAsia"/>
          <w:sz w:val="30"/>
          <w:szCs w:val="30"/>
        </w:rPr>
        <w:t>按照国家相关规定，校园内（不含家属区）所有单位与师生必须统一接入校园网。各单位要定期排查办公、教学、科研场所及学生公寓的网络接入情况，清理非校园网络的接入。如确因工作需要或特殊原因需要其它接入方式，应当书面报现代教育技术中心。</w:t>
      </w:r>
    </w:p>
    <w:p w:rsidR="000C41A0" w:rsidRPr="003847DD" w:rsidRDefault="000C41A0" w:rsidP="000C41A0">
      <w:pPr>
        <w:ind w:firstLineChars="207" w:firstLine="621"/>
        <w:rPr>
          <w:rFonts w:ascii="华文仿宋" w:eastAsia="华文仿宋" w:hAnsi="华文仿宋"/>
          <w:sz w:val="30"/>
          <w:szCs w:val="30"/>
          <w:lang w:eastAsia="zh-TW"/>
        </w:rPr>
      </w:pPr>
      <w:r>
        <w:rPr>
          <w:rFonts w:ascii="黑体" w:eastAsia="黑体" w:hAnsi="仿宋" w:cs="宋体" w:hint="eastAsia"/>
          <w:bCs/>
          <w:sz w:val="30"/>
          <w:szCs w:val="30"/>
        </w:rPr>
        <w:t>第十条</w:t>
      </w:r>
      <w:r>
        <w:rPr>
          <w:rFonts w:ascii="仿宋" w:eastAsia="仿宋" w:hAnsi="仿宋"/>
          <w:b/>
          <w:bCs/>
          <w:sz w:val="30"/>
          <w:szCs w:val="30"/>
        </w:rPr>
        <w:t xml:space="preserve"> </w:t>
      </w:r>
      <w:r w:rsidRPr="003847DD">
        <w:rPr>
          <w:rFonts w:ascii="华文仿宋" w:eastAsia="华文仿宋" w:hAnsi="华文仿宋"/>
          <w:b/>
          <w:bCs/>
          <w:sz w:val="30"/>
          <w:szCs w:val="30"/>
        </w:rPr>
        <w:t xml:space="preserve"> </w:t>
      </w:r>
      <w:r w:rsidRPr="003847DD">
        <w:rPr>
          <w:rFonts w:ascii="华文仿宋" w:eastAsia="华文仿宋" w:hAnsi="华文仿宋" w:cs="宋体" w:hint="eastAsia"/>
          <w:sz w:val="30"/>
          <w:szCs w:val="30"/>
        </w:rPr>
        <w:t>各单位管理的公共计算机房要严格管理联网计算机，做好使用记录，落实机房上机日志留存制度，留存时效不得少于6个月。杜绝未经身份认证的人擅自使用校园网络。</w:t>
      </w:r>
    </w:p>
    <w:p w:rsidR="000C41A0" w:rsidRPr="003847DD" w:rsidRDefault="000C41A0" w:rsidP="000C41A0">
      <w:pPr>
        <w:ind w:firstLineChars="207" w:firstLine="621"/>
        <w:rPr>
          <w:rFonts w:ascii="华文仿宋" w:eastAsia="华文仿宋" w:hAnsi="华文仿宋"/>
          <w:sz w:val="30"/>
          <w:szCs w:val="30"/>
          <w:lang w:eastAsia="zh-TW"/>
        </w:rPr>
      </w:pPr>
      <w:r>
        <w:rPr>
          <w:rFonts w:ascii="黑体" w:eastAsia="黑体" w:hAnsi="仿宋" w:cs="宋体" w:hint="eastAsia"/>
          <w:bCs/>
          <w:sz w:val="30"/>
          <w:szCs w:val="30"/>
        </w:rPr>
        <w:lastRenderedPageBreak/>
        <w:t>第十一条</w:t>
      </w:r>
      <w:r>
        <w:rPr>
          <w:rFonts w:ascii="仿宋" w:eastAsia="仿宋" w:hAnsi="仿宋"/>
          <w:b/>
          <w:bCs/>
          <w:sz w:val="30"/>
          <w:szCs w:val="30"/>
        </w:rPr>
        <w:t xml:space="preserve">  </w:t>
      </w:r>
      <w:r w:rsidRPr="003847DD">
        <w:rPr>
          <w:rFonts w:ascii="华文仿宋" w:eastAsia="华文仿宋" w:hAnsi="华文仿宋" w:cs="宋体" w:hint="eastAsia"/>
          <w:sz w:val="30"/>
          <w:szCs w:val="30"/>
        </w:rPr>
        <w:t>校内各单位要加强网站、交互栏目等信息安全管理。严格规范信息采集、审核和发布流程，配备专人负责网站内容的审核、更新与监测，杜绝有害信息，确保网站信息的真实性和时效性。网站交互栏目要严格实行“实名注册”、“校内发布”和“先审后发”的规定，必须指定专人进行管理和内容审核，相关信息须在现代教育技术中心备案。以上管理人员或交互栏目发生变化时应及时在现代教育技术中心更新信息。</w:t>
      </w:r>
    </w:p>
    <w:p w:rsidR="000C41A0" w:rsidRPr="003847DD" w:rsidRDefault="000C41A0" w:rsidP="000C41A0">
      <w:pPr>
        <w:ind w:firstLineChars="207" w:firstLine="621"/>
        <w:rPr>
          <w:rFonts w:ascii="华文仿宋" w:eastAsia="华文仿宋" w:hAnsi="华文仿宋"/>
          <w:sz w:val="30"/>
          <w:szCs w:val="30"/>
          <w:lang w:eastAsia="zh-TW"/>
        </w:rPr>
      </w:pPr>
      <w:r>
        <w:rPr>
          <w:rFonts w:ascii="黑体" w:eastAsia="黑体" w:hAnsi="仿宋" w:cs="宋体" w:hint="eastAsia"/>
          <w:bCs/>
          <w:sz w:val="30"/>
          <w:szCs w:val="30"/>
        </w:rPr>
        <w:t>第十二条</w:t>
      </w:r>
      <w:r>
        <w:rPr>
          <w:rFonts w:ascii="仿宋" w:eastAsia="仿宋" w:hAnsi="仿宋"/>
          <w:b/>
          <w:bCs/>
          <w:sz w:val="30"/>
          <w:szCs w:val="30"/>
        </w:rPr>
        <w:t xml:space="preserve">  </w:t>
      </w:r>
      <w:r w:rsidRPr="003847DD">
        <w:rPr>
          <w:rFonts w:ascii="华文仿宋" w:eastAsia="华文仿宋" w:hAnsi="华文仿宋" w:cs="宋体" w:hint="eastAsia"/>
          <w:sz w:val="30"/>
          <w:szCs w:val="30"/>
        </w:rPr>
        <w:t>按照国家有关规定，网站及应用系统的操作日志和服务器的访问日志（包括访问时间、源</w:t>
      </w:r>
      <w:r w:rsidRPr="003847DD">
        <w:rPr>
          <w:rFonts w:ascii="华文仿宋" w:eastAsia="华文仿宋" w:hAnsi="华文仿宋"/>
          <w:sz w:val="30"/>
          <w:szCs w:val="30"/>
        </w:rPr>
        <w:t>IP</w:t>
      </w:r>
      <w:r w:rsidRPr="003847DD">
        <w:rPr>
          <w:rFonts w:ascii="华文仿宋" w:eastAsia="华文仿宋" w:hAnsi="华文仿宋" w:cs="宋体" w:hint="eastAsia"/>
          <w:sz w:val="30"/>
          <w:szCs w:val="30"/>
        </w:rPr>
        <w:t>地址、账号信息等）应当保存6个月以上。</w:t>
      </w:r>
    </w:p>
    <w:p w:rsidR="000C41A0" w:rsidRPr="003847DD" w:rsidRDefault="000C41A0" w:rsidP="000C41A0">
      <w:pPr>
        <w:ind w:firstLineChars="207" w:firstLine="621"/>
        <w:rPr>
          <w:rFonts w:ascii="华文仿宋" w:eastAsia="华文仿宋" w:hAnsi="华文仿宋"/>
          <w:sz w:val="30"/>
          <w:szCs w:val="30"/>
          <w:lang w:eastAsia="zh-TW"/>
        </w:rPr>
      </w:pPr>
      <w:r>
        <w:rPr>
          <w:rFonts w:ascii="黑体" w:eastAsia="黑体" w:hAnsi="仿宋" w:cs="宋体" w:hint="eastAsia"/>
          <w:bCs/>
          <w:sz w:val="30"/>
          <w:szCs w:val="30"/>
        </w:rPr>
        <w:t>第十三条</w:t>
      </w:r>
      <w:r>
        <w:rPr>
          <w:rFonts w:ascii="仿宋" w:eastAsia="仿宋" w:hAnsi="仿宋"/>
          <w:b/>
          <w:bCs/>
          <w:sz w:val="30"/>
          <w:szCs w:val="30"/>
        </w:rPr>
        <w:t xml:space="preserve"> </w:t>
      </w:r>
      <w:r w:rsidRPr="003847DD">
        <w:rPr>
          <w:rFonts w:ascii="华文仿宋" w:eastAsia="华文仿宋" w:hAnsi="华文仿宋"/>
          <w:b/>
          <w:bCs/>
          <w:sz w:val="30"/>
          <w:szCs w:val="30"/>
        </w:rPr>
        <w:t xml:space="preserve"> </w:t>
      </w:r>
      <w:r w:rsidRPr="003847DD">
        <w:rPr>
          <w:rFonts w:ascii="华文仿宋" w:eastAsia="华文仿宋" w:hAnsi="华文仿宋" w:cs="宋体" w:hint="eastAsia"/>
          <w:sz w:val="30"/>
          <w:szCs w:val="30"/>
        </w:rPr>
        <w:t>各单位要积极开展重要信息系统等级保护工作，现代教育技术中心负责全校等级保护工作的统筹安排，并提供有关协调、咨询和技术支持工作。已完成等级保护定级的重要信息系统，要由专人落实等级保护工作标准中规定的信息安全工作要求，积极开展后续的测评和整改；未定级的信息系统应根据其业务和数据的重要性及社会影响程度，主动开展等级保护定级工作；新建信息系统应当在系统需求分析、建设和验收等阶段，须通过信息系统安全等级保护测评。</w:t>
      </w:r>
    </w:p>
    <w:p w:rsidR="000C41A0" w:rsidRPr="003847DD" w:rsidRDefault="000C41A0" w:rsidP="000C41A0">
      <w:pPr>
        <w:ind w:firstLineChars="207" w:firstLine="621"/>
        <w:rPr>
          <w:rFonts w:ascii="华文仿宋" w:eastAsia="华文仿宋" w:hAnsi="华文仿宋"/>
          <w:sz w:val="30"/>
          <w:szCs w:val="30"/>
        </w:rPr>
      </w:pPr>
      <w:r>
        <w:rPr>
          <w:rFonts w:ascii="黑体" w:eastAsia="黑体" w:hAnsi="仿宋" w:cs="宋体" w:hint="eastAsia"/>
          <w:bCs/>
          <w:sz w:val="30"/>
          <w:szCs w:val="30"/>
        </w:rPr>
        <w:t>第十四条</w:t>
      </w:r>
      <w:r>
        <w:rPr>
          <w:rFonts w:ascii="仿宋" w:eastAsia="仿宋" w:hAnsi="仿宋"/>
          <w:b/>
          <w:bCs/>
          <w:sz w:val="30"/>
          <w:szCs w:val="30"/>
        </w:rPr>
        <w:t xml:space="preserve">  </w:t>
      </w:r>
      <w:r w:rsidRPr="003847DD">
        <w:rPr>
          <w:rFonts w:ascii="华文仿宋" w:eastAsia="华文仿宋" w:hAnsi="华文仿宋" w:cs="宋体" w:hint="eastAsia"/>
          <w:sz w:val="30"/>
          <w:szCs w:val="30"/>
        </w:rPr>
        <w:t>各单位及网络用户应当强化安全防范意识，主动为网络终端或服务器安装必要的防攻击、防病毒、防篡改、防窃密软件并及时更新，提高网站、信息系统及网络终端的安全性。</w:t>
      </w:r>
    </w:p>
    <w:p w:rsidR="000C41A0" w:rsidRPr="003847DD" w:rsidRDefault="000C41A0" w:rsidP="000C41A0">
      <w:pPr>
        <w:ind w:firstLineChars="207" w:firstLine="621"/>
        <w:rPr>
          <w:rFonts w:ascii="华文仿宋" w:eastAsia="华文仿宋" w:hAnsi="华文仿宋" w:cs="宋体"/>
          <w:sz w:val="30"/>
          <w:szCs w:val="30"/>
        </w:rPr>
      </w:pPr>
      <w:r w:rsidRPr="003847DD">
        <w:rPr>
          <w:rFonts w:ascii="黑体" w:eastAsia="黑体" w:hAnsi="黑体" w:cs="宋体" w:hint="eastAsia"/>
          <w:bCs/>
          <w:sz w:val="30"/>
          <w:szCs w:val="30"/>
        </w:rPr>
        <w:lastRenderedPageBreak/>
        <w:t>第十五条</w:t>
      </w:r>
      <w:r w:rsidRPr="003847DD">
        <w:rPr>
          <w:rFonts w:ascii="华文仿宋" w:eastAsia="华文仿宋" w:hAnsi="华文仿宋"/>
          <w:b/>
          <w:bCs/>
          <w:sz w:val="30"/>
          <w:szCs w:val="30"/>
        </w:rPr>
        <w:t xml:space="preserve">  </w:t>
      </w:r>
      <w:r w:rsidRPr="003847DD">
        <w:rPr>
          <w:rFonts w:ascii="华文仿宋" w:eastAsia="华文仿宋" w:hAnsi="华文仿宋" w:cs="宋体" w:hint="eastAsia"/>
          <w:sz w:val="30"/>
          <w:szCs w:val="30"/>
        </w:rPr>
        <w:t>信息应用系统及网站的管理部门应当及时更新和升级系统，有效减少系统漏洞。应加强信息系统及网站账户和密码的管理，采取定期检查及更换密码的方式，杜绝弱密码及关键信息泄露现象。</w:t>
      </w:r>
    </w:p>
    <w:p w:rsidR="000C41A0" w:rsidRPr="003847DD" w:rsidRDefault="000C41A0" w:rsidP="000C41A0">
      <w:pPr>
        <w:ind w:firstLineChars="207" w:firstLine="621"/>
        <w:rPr>
          <w:rFonts w:ascii="华文仿宋" w:eastAsia="华文仿宋" w:hAnsi="华文仿宋" w:cs="宋体"/>
          <w:sz w:val="30"/>
          <w:szCs w:val="30"/>
        </w:rPr>
      </w:pPr>
      <w:r w:rsidRPr="003847DD">
        <w:rPr>
          <w:rFonts w:ascii="黑体" w:eastAsia="黑体" w:hAnsi="黑体" w:cs="宋体" w:hint="eastAsia"/>
          <w:bCs/>
          <w:sz w:val="30"/>
          <w:szCs w:val="30"/>
        </w:rPr>
        <w:t>第十六条</w:t>
      </w:r>
      <w:r w:rsidRPr="003847DD">
        <w:rPr>
          <w:rFonts w:ascii="黑体" w:eastAsia="黑体" w:hAnsi="黑体"/>
          <w:b/>
          <w:bCs/>
          <w:sz w:val="30"/>
          <w:szCs w:val="30"/>
        </w:rPr>
        <w:t xml:space="preserve"> </w:t>
      </w:r>
      <w:r w:rsidRPr="003847DD">
        <w:rPr>
          <w:rFonts w:ascii="华文仿宋" w:eastAsia="华文仿宋" w:hAnsi="华文仿宋"/>
          <w:b/>
          <w:bCs/>
          <w:sz w:val="30"/>
          <w:szCs w:val="30"/>
        </w:rPr>
        <w:t xml:space="preserve"> </w:t>
      </w:r>
      <w:r w:rsidRPr="003847DD">
        <w:rPr>
          <w:rFonts w:ascii="华文仿宋" w:eastAsia="华文仿宋" w:hAnsi="华文仿宋" w:cs="宋体" w:hint="eastAsia"/>
          <w:sz w:val="30"/>
          <w:szCs w:val="30"/>
        </w:rPr>
        <w:t>校内各单位网站或信息系统因业务需要，委托校外单位进行建设和维护工作时，应当与其签订包括系统安全及信息数据安全条款的委托协议，明确校外单位的安全责任和义务，保障学校的合法权益。校外单位维护人员进行远程维护时，通过由委托单位在现代教育技术中心申请的VPN专用账号进行操作。</w:t>
      </w:r>
    </w:p>
    <w:p w:rsidR="000C41A0" w:rsidRPr="003847DD" w:rsidRDefault="000C41A0" w:rsidP="000C41A0">
      <w:pPr>
        <w:ind w:firstLineChars="207" w:firstLine="621"/>
        <w:rPr>
          <w:rFonts w:ascii="华文仿宋" w:eastAsia="华文仿宋" w:hAnsi="华文仿宋"/>
          <w:sz w:val="30"/>
          <w:szCs w:val="30"/>
        </w:rPr>
      </w:pPr>
      <w:r w:rsidRPr="003847DD">
        <w:rPr>
          <w:rFonts w:ascii="黑体" w:eastAsia="黑体" w:hAnsi="黑体" w:cs="宋体" w:hint="eastAsia"/>
          <w:bCs/>
          <w:sz w:val="30"/>
          <w:szCs w:val="30"/>
        </w:rPr>
        <w:t>第十七条</w:t>
      </w:r>
      <w:r w:rsidRPr="003847DD">
        <w:rPr>
          <w:rFonts w:ascii="黑体" w:eastAsia="黑体" w:hAnsi="黑体"/>
          <w:b/>
          <w:bCs/>
          <w:sz w:val="30"/>
          <w:szCs w:val="30"/>
        </w:rPr>
        <w:t xml:space="preserve"> </w:t>
      </w:r>
      <w:r w:rsidRPr="003847DD">
        <w:rPr>
          <w:rFonts w:ascii="华文仿宋" w:eastAsia="华文仿宋" w:hAnsi="华文仿宋"/>
          <w:b/>
          <w:bCs/>
          <w:sz w:val="30"/>
          <w:szCs w:val="30"/>
        </w:rPr>
        <w:t xml:space="preserve"> </w:t>
      </w:r>
      <w:r w:rsidRPr="003847DD">
        <w:rPr>
          <w:rFonts w:ascii="华文仿宋" w:eastAsia="华文仿宋" w:hAnsi="华文仿宋" w:cs="宋体" w:hint="eastAsia"/>
          <w:sz w:val="30"/>
          <w:szCs w:val="30"/>
        </w:rPr>
        <w:t>涉及国家保密信息的单位和个人要严格执行计算机信息安全保密制度。涉及国家保密信息的单位要严格管理涉密人员、设备、介质、网络和数据，杜绝网络泄密事件发生。</w:t>
      </w:r>
    </w:p>
    <w:p w:rsidR="000C41A0" w:rsidRPr="003847DD" w:rsidRDefault="000C41A0" w:rsidP="000C41A0">
      <w:pPr>
        <w:ind w:firstLineChars="207" w:firstLine="621"/>
        <w:rPr>
          <w:rFonts w:ascii="华文仿宋" w:eastAsia="华文仿宋" w:hAnsi="华文仿宋" w:cs="宋体"/>
          <w:sz w:val="30"/>
          <w:szCs w:val="30"/>
        </w:rPr>
      </w:pPr>
      <w:r w:rsidRPr="003847DD">
        <w:rPr>
          <w:rFonts w:ascii="黑体" w:eastAsia="黑体" w:hAnsi="黑体" w:cs="宋体" w:hint="eastAsia"/>
          <w:bCs/>
          <w:sz w:val="30"/>
          <w:szCs w:val="30"/>
        </w:rPr>
        <w:t>第十八条</w:t>
      </w:r>
      <w:r w:rsidRPr="003847DD">
        <w:rPr>
          <w:rFonts w:ascii="黑体" w:eastAsia="黑体" w:hAnsi="黑体"/>
          <w:b/>
          <w:bCs/>
          <w:sz w:val="30"/>
          <w:szCs w:val="30"/>
        </w:rPr>
        <w:t xml:space="preserve"> </w:t>
      </w:r>
      <w:r w:rsidRPr="003847DD">
        <w:rPr>
          <w:rFonts w:ascii="华文仿宋" w:eastAsia="华文仿宋" w:hAnsi="华文仿宋"/>
          <w:b/>
          <w:bCs/>
          <w:sz w:val="30"/>
          <w:szCs w:val="30"/>
        </w:rPr>
        <w:t xml:space="preserve"> </w:t>
      </w:r>
      <w:r w:rsidRPr="003847DD">
        <w:rPr>
          <w:rFonts w:ascii="华文仿宋" w:eastAsia="华文仿宋" w:hAnsi="华文仿宋" w:cs="宋体" w:hint="eastAsia"/>
          <w:sz w:val="30"/>
          <w:szCs w:val="30"/>
        </w:rPr>
        <w:t>对于信息安全管理工作不力、对学校造成不良影响或损失的单位，学校将追究相关责任人的责任。</w:t>
      </w:r>
    </w:p>
    <w:p w:rsidR="000C41A0" w:rsidRPr="003847DD" w:rsidRDefault="000C41A0" w:rsidP="000C41A0">
      <w:pPr>
        <w:ind w:firstLineChars="207" w:firstLine="621"/>
        <w:rPr>
          <w:rFonts w:ascii="华文仿宋" w:eastAsia="华文仿宋" w:hAnsi="华文仿宋" w:cs="宋体"/>
          <w:sz w:val="30"/>
          <w:szCs w:val="30"/>
        </w:rPr>
      </w:pPr>
      <w:r w:rsidRPr="003847DD">
        <w:rPr>
          <w:rFonts w:ascii="黑体" w:eastAsia="黑体" w:hAnsi="黑体" w:cs="宋体" w:hint="eastAsia"/>
          <w:bCs/>
          <w:sz w:val="30"/>
          <w:szCs w:val="30"/>
        </w:rPr>
        <w:t>第十九条</w:t>
      </w:r>
      <w:r w:rsidRPr="003847DD">
        <w:rPr>
          <w:rFonts w:ascii="华文仿宋" w:eastAsia="华文仿宋" w:hAnsi="华文仿宋"/>
          <w:b/>
          <w:bCs/>
          <w:sz w:val="30"/>
          <w:szCs w:val="30"/>
        </w:rPr>
        <w:t xml:space="preserve">  </w:t>
      </w:r>
      <w:r w:rsidRPr="003847DD">
        <w:rPr>
          <w:rFonts w:ascii="华文仿宋" w:eastAsia="华文仿宋" w:hAnsi="华文仿宋" w:hint="eastAsia"/>
          <w:bCs/>
          <w:color w:val="000000" w:themeColor="text1"/>
          <w:sz w:val="30"/>
          <w:szCs w:val="30"/>
        </w:rPr>
        <w:t>对于违反本规定并引发安全事故的网站、应用系统等，根据事故的严重程度、损失大小，学校将采取暂时关闭其网站、</w:t>
      </w:r>
      <w:r w:rsidRPr="003847DD">
        <w:rPr>
          <w:rFonts w:ascii="华文仿宋" w:eastAsia="华文仿宋" w:hAnsi="华文仿宋" w:hint="eastAsia"/>
          <w:color w:val="000000" w:themeColor="text1"/>
          <w:sz w:val="30"/>
          <w:szCs w:val="30"/>
        </w:rPr>
        <w:t>封存账号、直至通报批评等必要措施，在整改完成后重新开放。</w:t>
      </w:r>
    </w:p>
    <w:p w:rsidR="000C41A0" w:rsidRPr="003847DD" w:rsidRDefault="000C41A0" w:rsidP="000C41A0">
      <w:pPr>
        <w:ind w:firstLineChars="207" w:firstLine="621"/>
        <w:rPr>
          <w:rFonts w:ascii="华文仿宋" w:eastAsia="华文仿宋" w:hAnsi="华文仿宋"/>
          <w:sz w:val="30"/>
          <w:szCs w:val="30"/>
        </w:rPr>
      </w:pPr>
      <w:r w:rsidRPr="003847DD">
        <w:rPr>
          <w:rFonts w:ascii="黑体" w:eastAsia="黑体" w:hAnsi="黑体" w:cs="宋体" w:hint="eastAsia"/>
          <w:bCs/>
          <w:sz w:val="30"/>
          <w:szCs w:val="30"/>
        </w:rPr>
        <w:lastRenderedPageBreak/>
        <w:t>第二十条</w:t>
      </w:r>
      <w:r w:rsidRPr="003847DD">
        <w:rPr>
          <w:rFonts w:ascii="黑体" w:eastAsia="黑体" w:hAnsi="黑体"/>
          <w:b/>
          <w:bCs/>
          <w:sz w:val="30"/>
          <w:szCs w:val="30"/>
        </w:rPr>
        <w:t xml:space="preserve"> </w:t>
      </w:r>
      <w:r w:rsidRPr="003847DD">
        <w:rPr>
          <w:rFonts w:ascii="华文仿宋" w:eastAsia="华文仿宋" w:hAnsi="华文仿宋"/>
          <w:b/>
          <w:bCs/>
          <w:sz w:val="30"/>
          <w:szCs w:val="30"/>
        </w:rPr>
        <w:t xml:space="preserve"> </w:t>
      </w:r>
      <w:r w:rsidRPr="003847DD">
        <w:rPr>
          <w:rFonts w:ascii="华文仿宋" w:eastAsia="华文仿宋" w:hAnsi="华文仿宋" w:hint="eastAsia"/>
          <w:bCs/>
          <w:sz w:val="30"/>
          <w:szCs w:val="30"/>
        </w:rPr>
        <w:t>各</w:t>
      </w:r>
      <w:r w:rsidRPr="003847DD">
        <w:rPr>
          <w:rFonts w:ascii="华文仿宋" w:eastAsia="华文仿宋" w:hAnsi="华文仿宋" w:cs="宋体" w:hint="eastAsia"/>
          <w:sz w:val="30"/>
          <w:szCs w:val="30"/>
        </w:rPr>
        <w:t>单位年度信息安全工作情况与其年度考核挂钩，对于出现网络信息安全事故的单位，在单位评估中实行“一票否决”。</w:t>
      </w:r>
    </w:p>
    <w:p w:rsidR="000C41A0" w:rsidRPr="003847DD" w:rsidRDefault="000C41A0" w:rsidP="000C41A0">
      <w:pPr>
        <w:ind w:firstLineChars="207" w:firstLine="621"/>
        <w:rPr>
          <w:rFonts w:ascii="华文仿宋" w:eastAsia="华文仿宋" w:hAnsi="华文仿宋"/>
          <w:sz w:val="30"/>
          <w:szCs w:val="30"/>
        </w:rPr>
      </w:pPr>
      <w:r w:rsidRPr="003847DD">
        <w:rPr>
          <w:rFonts w:ascii="黑体" w:eastAsia="黑体" w:hAnsi="仿宋" w:cs="宋体" w:hint="eastAsia"/>
          <w:bCs/>
          <w:sz w:val="30"/>
          <w:szCs w:val="30"/>
        </w:rPr>
        <w:t>第二十一条</w:t>
      </w:r>
      <w:r w:rsidRPr="003847DD">
        <w:rPr>
          <w:rFonts w:ascii="仿宋" w:eastAsia="仿宋" w:hAnsi="仿宋"/>
          <w:sz w:val="30"/>
          <w:szCs w:val="30"/>
        </w:rPr>
        <w:t xml:space="preserve"> </w:t>
      </w:r>
      <w:r>
        <w:rPr>
          <w:rFonts w:ascii="仿宋" w:eastAsia="仿宋" w:hAnsi="仿宋"/>
          <w:sz w:val="30"/>
          <w:szCs w:val="30"/>
        </w:rPr>
        <w:t xml:space="preserve"> </w:t>
      </w:r>
      <w:r w:rsidRPr="003847DD">
        <w:rPr>
          <w:rFonts w:ascii="华文仿宋" w:eastAsia="华文仿宋" w:hAnsi="华文仿宋" w:cs="宋体" w:hint="eastAsia"/>
          <w:sz w:val="30"/>
          <w:szCs w:val="30"/>
        </w:rPr>
        <w:t>本办法由现</w:t>
      </w:r>
      <w:r w:rsidRPr="003847DD">
        <w:rPr>
          <w:rFonts w:ascii="华文仿宋" w:eastAsia="华文仿宋" w:hAnsi="华文仿宋"/>
          <w:sz w:val="30"/>
          <w:szCs w:val="30"/>
        </w:rPr>
        <w:t>代教育技术中心负责解释，自</w:t>
      </w:r>
      <w:r w:rsidR="003D2866">
        <w:rPr>
          <w:rFonts w:ascii="华文仿宋" w:eastAsia="华文仿宋" w:hAnsi="华文仿宋" w:cs="仿宋" w:hint="eastAsia"/>
          <w:kern w:val="0"/>
          <w:sz w:val="30"/>
          <w:szCs w:val="30"/>
        </w:rPr>
        <w:t>2019年1月4日至2024年1月3日</w:t>
      </w:r>
      <w:r w:rsidRPr="003847DD">
        <w:rPr>
          <w:rFonts w:ascii="华文仿宋" w:eastAsia="华文仿宋" w:hAnsi="华文仿宋"/>
          <w:sz w:val="30"/>
          <w:szCs w:val="30"/>
        </w:rPr>
        <w:t>施行</w:t>
      </w:r>
      <w:r w:rsidRPr="003847DD">
        <w:rPr>
          <w:rFonts w:ascii="华文仿宋" w:eastAsia="华文仿宋" w:hAnsi="华文仿宋" w:cs="宋体" w:hint="eastAsia"/>
          <w:sz w:val="30"/>
          <w:szCs w:val="30"/>
        </w:rPr>
        <w:t>。</w:t>
      </w:r>
      <w:r w:rsidRPr="003847DD">
        <w:rPr>
          <w:rFonts w:ascii="华文仿宋" w:eastAsia="华文仿宋" w:hAnsi="华文仿宋"/>
          <w:sz w:val="30"/>
          <w:szCs w:val="30"/>
        </w:rPr>
        <w:tab/>
      </w:r>
      <w:bookmarkStart w:id="0" w:name="_GoBack"/>
      <w:bookmarkEnd w:id="0"/>
    </w:p>
    <w:p w:rsidR="000C41A0" w:rsidRPr="000C41A0" w:rsidRDefault="000C41A0" w:rsidP="00D37EA9">
      <w:pPr>
        <w:pStyle w:val="a8"/>
        <w:spacing w:line="360" w:lineRule="auto"/>
        <w:ind w:firstLineChars="202" w:firstLine="566"/>
        <w:jc w:val="left"/>
        <w:rPr>
          <w:rFonts w:ascii="华文仿宋" w:eastAsia="华文仿宋" w:hAnsi="华文仿宋"/>
          <w:sz w:val="28"/>
          <w:szCs w:val="28"/>
        </w:rPr>
      </w:pPr>
    </w:p>
    <w:sectPr w:rsidR="000C41A0" w:rsidRPr="000C41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035" w:rsidRDefault="00B86035" w:rsidP="00B81304">
      <w:pPr>
        <w:spacing w:after="0" w:line="240" w:lineRule="auto"/>
      </w:pPr>
      <w:r>
        <w:separator/>
      </w:r>
    </w:p>
  </w:endnote>
  <w:endnote w:type="continuationSeparator" w:id="0">
    <w:p w:rsidR="00B86035" w:rsidRDefault="00B86035" w:rsidP="00B8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Microsoft YaHei UI"/>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035" w:rsidRDefault="00B86035" w:rsidP="00B81304">
      <w:pPr>
        <w:spacing w:after="0" w:line="240" w:lineRule="auto"/>
      </w:pPr>
      <w:r>
        <w:separator/>
      </w:r>
    </w:p>
  </w:footnote>
  <w:footnote w:type="continuationSeparator" w:id="0">
    <w:p w:rsidR="00B86035" w:rsidRDefault="00B86035" w:rsidP="00B813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DEE"/>
    <w:rsid w:val="00015061"/>
    <w:rsid w:val="00084502"/>
    <w:rsid w:val="000C41A0"/>
    <w:rsid w:val="000E7EEE"/>
    <w:rsid w:val="0011781F"/>
    <w:rsid w:val="00142CDE"/>
    <w:rsid w:val="001532E1"/>
    <w:rsid w:val="00177F36"/>
    <w:rsid w:val="00186D91"/>
    <w:rsid w:val="00332FEC"/>
    <w:rsid w:val="00355A9F"/>
    <w:rsid w:val="003847DD"/>
    <w:rsid w:val="003A2F20"/>
    <w:rsid w:val="003D2866"/>
    <w:rsid w:val="003E11E8"/>
    <w:rsid w:val="00420CEB"/>
    <w:rsid w:val="00485BA0"/>
    <w:rsid w:val="004E652C"/>
    <w:rsid w:val="006D2C1E"/>
    <w:rsid w:val="0075166C"/>
    <w:rsid w:val="007A677A"/>
    <w:rsid w:val="00831E8B"/>
    <w:rsid w:val="00863D6E"/>
    <w:rsid w:val="00866D6A"/>
    <w:rsid w:val="009421BC"/>
    <w:rsid w:val="009678F7"/>
    <w:rsid w:val="009D0628"/>
    <w:rsid w:val="00A46BA4"/>
    <w:rsid w:val="00A63A17"/>
    <w:rsid w:val="00AC6F89"/>
    <w:rsid w:val="00B227D6"/>
    <w:rsid w:val="00B81304"/>
    <w:rsid w:val="00B86035"/>
    <w:rsid w:val="00C76516"/>
    <w:rsid w:val="00CD324F"/>
    <w:rsid w:val="00CF3119"/>
    <w:rsid w:val="00D133CC"/>
    <w:rsid w:val="00D37EA9"/>
    <w:rsid w:val="00E53AA5"/>
    <w:rsid w:val="00EC304E"/>
    <w:rsid w:val="00F552FB"/>
    <w:rsid w:val="00F60DEE"/>
    <w:rsid w:val="00F63E21"/>
    <w:rsid w:val="00F64725"/>
    <w:rsid w:val="00F74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541FE8-8709-46CC-B3CA-06129B9C9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DEE"/>
    <w:pPr>
      <w:spacing w:after="3" w:line="380" w:lineRule="auto"/>
      <w:ind w:firstLine="626"/>
    </w:pPr>
    <w:rPr>
      <w:rFonts w:ascii="仿宋_GB2312" w:eastAsia="仿宋_GB2312" w:hAnsi="仿宋_GB2312" w:cs="仿宋_GB2312"/>
      <w:color w:val="000000"/>
      <w:sz w:val="32"/>
    </w:rPr>
  </w:style>
  <w:style w:type="paragraph" w:styleId="1">
    <w:name w:val="heading 1"/>
    <w:next w:val="a"/>
    <w:link w:val="10"/>
    <w:uiPriority w:val="9"/>
    <w:unhideWhenUsed/>
    <w:qFormat/>
    <w:rsid w:val="00F60DEE"/>
    <w:pPr>
      <w:keepNext/>
      <w:keepLines/>
      <w:spacing w:after="540" w:line="259" w:lineRule="auto"/>
      <w:ind w:left="17" w:hanging="10"/>
      <w:jc w:val="center"/>
      <w:outlineLvl w:val="0"/>
    </w:pPr>
    <w:rPr>
      <w:rFonts w:ascii="微软雅黑" w:eastAsia="微软雅黑" w:hAnsi="微软雅黑" w:cs="微软雅黑"/>
      <w:color w:val="000000"/>
      <w:sz w:val="44"/>
    </w:rPr>
  </w:style>
  <w:style w:type="paragraph" w:styleId="2">
    <w:name w:val="heading 2"/>
    <w:next w:val="a"/>
    <w:link w:val="20"/>
    <w:uiPriority w:val="9"/>
    <w:unhideWhenUsed/>
    <w:qFormat/>
    <w:rsid w:val="00F60DEE"/>
    <w:pPr>
      <w:keepNext/>
      <w:keepLines/>
      <w:spacing w:after="145" w:line="259" w:lineRule="auto"/>
      <w:ind w:left="483" w:hanging="10"/>
      <w:jc w:val="center"/>
      <w:outlineLvl w:val="1"/>
    </w:pPr>
    <w:rPr>
      <w:rFonts w:ascii="黑体" w:eastAsia="黑体" w:hAnsi="黑体" w:cs="黑体"/>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0DEE"/>
    <w:rPr>
      <w:rFonts w:ascii="微软雅黑" w:eastAsia="微软雅黑" w:hAnsi="微软雅黑" w:cs="微软雅黑"/>
      <w:color w:val="000000"/>
      <w:sz w:val="44"/>
    </w:rPr>
  </w:style>
  <w:style w:type="character" w:customStyle="1" w:styleId="20">
    <w:name w:val="标题 2 字符"/>
    <w:basedOn w:val="a0"/>
    <w:link w:val="2"/>
    <w:uiPriority w:val="9"/>
    <w:rsid w:val="00F60DEE"/>
    <w:rPr>
      <w:rFonts w:ascii="黑体" w:eastAsia="黑体" w:hAnsi="黑体" w:cs="黑体"/>
      <w:color w:val="000000"/>
      <w:sz w:val="32"/>
    </w:rPr>
  </w:style>
  <w:style w:type="character" w:styleId="a3">
    <w:name w:val="Emphasis"/>
    <w:basedOn w:val="a0"/>
    <w:uiPriority w:val="20"/>
    <w:qFormat/>
    <w:rsid w:val="00C76516"/>
    <w:rPr>
      <w:i/>
      <w:iCs/>
    </w:rPr>
  </w:style>
  <w:style w:type="paragraph" w:styleId="a4">
    <w:name w:val="header"/>
    <w:basedOn w:val="a"/>
    <w:link w:val="a5"/>
    <w:uiPriority w:val="99"/>
    <w:unhideWhenUsed/>
    <w:rsid w:val="00B81304"/>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B81304"/>
    <w:rPr>
      <w:rFonts w:ascii="仿宋_GB2312" w:eastAsia="仿宋_GB2312" w:hAnsi="仿宋_GB2312" w:cs="仿宋_GB2312"/>
      <w:color w:val="000000"/>
      <w:sz w:val="18"/>
      <w:szCs w:val="18"/>
    </w:rPr>
  </w:style>
  <w:style w:type="paragraph" w:styleId="a6">
    <w:name w:val="footer"/>
    <w:basedOn w:val="a"/>
    <w:link w:val="a7"/>
    <w:uiPriority w:val="99"/>
    <w:unhideWhenUsed/>
    <w:rsid w:val="00B81304"/>
    <w:pPr>
      <w:tabs>
        <w:tab w:val="center" w:pos="4153"/>
        <w:tab w:val="right" w:pos="8306"/>
      </w:tabs>
      <w:snapToGrid w:val="0"/>
      <w:spacing w:line="240" w:lineRule="auto"/>
    </w:pPr>
    <w:rPr>
      <w:sz w:val="18"/>
      <w:szCs w:val="18"/>
    </w:rPr>
  </w:style>
  <w:style w:type="character" w:customStyle="1" w:styleId="a7">
    <w:name w:val="页脚 字符"/>
    <w:basedOn w:val="a0"/>
    <w:link w:val="a6"/>
    <w:uiPriority w:val="99"/>
    <w:rsid w:val="00B81304"/>
    <w:rPr>
      <w:rFonts w:ascii="仿宋_GB2312" w:eastAsia="仿宋_GB2312" w:hAnsi="仿宋_GB2312" w:cs="仿宋_GB2312"/>
      <w:color w:val="000000"/>
      <w:sz w:val="18"/>
      <w:szCs w:val="18"/>
    </w:rPr>
  </w:style>
  <w:style w:type="paragraph" w:styleId="a8">
    <w:name w:val="List Paragraph"/>
    <w:basedOn w:val="a"/>
    <w:uiPriority w:val="99"/>
    <w:qFormat/>
    <w:rsid w:val="00A63A17"/>
    <w:pPr>
      <w:widowControl w:val="0"/>
      <w:spacing w:after="0" w:line="240" w:lineRule="auto"/>
      <w:ind w:firstLineChars="200" w:firstLine="420"/>
      <w:jc w:val="both"/>
    </w:pPr>
    <w:rPr>
      <w:rFonts w:asciiTheme="minorHAnsi" w:eastAsiaTheme="minorEastAsia" w:hAnsiTheme="minorHAnsi" w:cstheme="minorBidi"/>
      <w:color w:val="auto"/>
      <w:sz w:val="21"/>
    </w:rPr>
  </w:style>
  <w:style w:type="paragraph" w:styleId="a9">
    <w:name w:val="Date"/>
    <w:basedOn w:val="a"/>
    <w:next w:val="a"/>
    <w:link w:val="aa"/>
    <w:uiPriority w:val="99"/>
    <w:semiHidden/>
    <w:unhideWhenUsed/>
    <w:rsid w:val="00F64725"/>
    <w:pPr>
      <w:ind w:leftChars="2500" w:left="100"/>
    </w:pPr>
  </w:style>
  <w:style w:type="character" w:customStyle="1" w:styleId="aa">
    <w:name w:val="日期 字符"/>
    <w:basedOn w:val="a0"/>
    <w:link w:val="a9"/>
    <w:uiPriority w:val="99"/>
    <w:semiHidden/>
    <w:rsid w:val="00F64725"/>
    <w:rPr>
      <w:rFonts w:ascii="仿宋_GB2312" w:eastAsia="仿宋_GB2312" w:hAnsi="仿宋_GB2312" w:cs="仿宋_GB2312"/>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王莎莎</cp:lastModifiedBy>
  <cp:revision>17</cp:revision>
  <dcterms:created xsi:type="dcterms:W3CDTF">2018-11-29T13:38:00Z</dcterms:created>
  <dcterms:modified xsi:type="dcterms:W3CDTF">2019-04-10T00:49:00Z</dcterms:modified>
</cp:coreProperties>
</file>